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260" w:lineRule="auto"/>
        <w:ind w:left="0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ky027nvfbs9s" w:id="0"/>
      <w:bookmarkEnd w:id="0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7mo. GRADO- CICLO LECTIVO: 2026</w:t>
      </w:r>
    </w:p>
    <w:p w:rsidR="00000000" w:rsidDel="00000000" w:rsidP="00000000" w:rsidRDefault="00000000" w:rsidRPr="00000000" w14:paraId="00000002">
      <w:pPr>
        <w:spacing w:before="20" w:lineRule="auto"/>
        <w:ind w:left="4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ind w:left="42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Lista de Materiales</w:t>
      </w:r>
    </w:p>
    <w:p w:rsidR="00000000" w:rsidDel="00000000" w:rsidP="00000000" w:rsidRDefault="00000000" w:rsidRPr="00000000" w14:paraId="00000004">
      <w:pPr>
        <w:spacing w:after="240" w:before="240" w:lineRule="auto"/>
        <w:ind w:left="4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Castellano: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0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1 CARPETA VERDE Nº 3 para Matemática y Ciencias Naturales (Nombre completo en la tapa y en el lomo)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00" w:before="0" w:line="283.2" w:lineRule="auto"/>
        <w:ind w:left="720" w:right="340" w:hanging="360"/>
        <w:jc w:val="both"/>
        <w:rPr/>
      </w:pPr>
      <w:r w:rsidDel="00000000" w:rsidR="00000000" w:rsidRPr="00000000">
        <w:rPr>
          <w:rtl w:val="0"/>
        </w:rPr>
        <w:t xml:space="preserve">1 CARPETA ROJA Nº 3 para Lengua y Ciencias Sociales. (Nombre completo en la tapa y en el lomo)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SEPARADORES DE COLORES Nº 3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1 REPUESTO DE HOJAS cuadriculadas Nº 3.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2 REPUESTO DE HOJAS rayadas Nº 3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1 CARPETA 3 SOLAPAS para transportar tareas.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1 REPUESTO DE HOJAS DE CALCAR N° 3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00" w:line="283.2" w:lineRule="auto"/>
        <w:ind w:left="720" w:right="340" w:hanging="360"/>
        <w:jc w:val="both"/>
        <w:rPr/>
      </w:pPr>
      <w:r w:rsidDel="00000000" w:rsidR="00000000" w:rsidRPr="00000000">
        <w:rPr>
          <w:rtl w:val="0"/>
        </w:rPr>
        <w:t xml:space="preserve">1 CARTUCHERA completa: lápices de colores, 2 lápices negros (HB/B), goma, sacapuntas CON DEPÓSITO, tijera, pegamento EN BARRA o voligoma, 1 lapicera borrable tipo “Simball Genio” más un repuesto extra, útiles de geometría (regla, escuadra, transportador y compás), resaltadores de colores claros, marcador permanentes gruesos (negro, rojo o azul). TODO DEBIDAMENTE IDENTIFICADO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1 paquete de ojalillos.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1 paquete de post it (señaladores tipo banderita)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1 BLOCK de dibujo (tipo el nene)  N°5 color (24 hojas)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1 BLOCK de hojas blancas (tipo el nene) N°5 (24 hojas)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1 BLOCK de hojas negras (tipo el nene) N°5 (24 hojas)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Folios N° 3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0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Cinta de papel </w:t>
      </w: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Las carpetas, libros y útiles deben LLEVAR APELLIDO, NOMBRE Y GRADO en la TAPA y en el LOMO reforzado con cinta autoadhesiva.</w:t>
            </w:r>
          </w:p>
        </w:tc>
      </w:tr>
    </w:tbl>
    <w:p w:rsidR="00000000" w:rsidDel="00000000" w:rsidP="00000000" w:rsidRDefault="00000000" w:rsidRPr="00000000" w14:paraId="00000015">
      <w:pPr>
        <w:spacing w:line="288.00000000000006" w:lineRule="auto"/>
        <w:ind w:left="0" w:right="340" w:firstLine="0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88.00000000000006" w:lineRule="auto"/>
              <w:ind w:left="0" w:right="3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 absolutamente necesario que IDENTIFIQUEN, además de los materiales de trabajo, la campera, la lonchera, la mochila, la botella de agua, el tupper de las meriendas.</w:t>
            </w:r>
          </w:p>
        </w:tc>
      </w:tr>
    </w:tbl>
    <w:p w:rsidR="00000000" w:rsidDel="00000000" w:rsidP="00000000" w:rsidRDefault="00000000" w:rsidRPr="00000000" w14:paraId="00000017">
      <w:pPr>
        <w:spacing w:line="288.00000000000006" w:lineRule="auto"/>
        <w:ind w:left="420" w:right="34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0"/>
        <w:rPr>
          <w:b w:val="1"/>
          <w:bCs w:val="1"/>
          <w:color w:val="2121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>
          <w:b w:val="1"/>
          <w:bCs w:val="1"/>
          <w:color w:val="212121"/>
          <w:u w:val="single"/>
        </w:rPr>
      </w:pPr>
      <w:r w:rsidDel="00000000" w:rsidR="00000000" w:rsidRPr="00000000">
        <w:rPr>
          <w:b w:val="1"/>
          <w:bCs w:val="1"/>
          <w:color w:val="212121"/>
          <w:u w:val="single"/>
          <w:rtl w:val="0"/>
        </w:rPr>
        <w:t xml:space="preserve">Inglés: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0" w:lineRule="auto"/>
        <w:ind w:left="720" w:hanging="360"/>
        <w:rPr/>
      </w:pPr>
      <w:r w:rsidDel="00000000" w:rsidR="00000000" w:rsidRPr="00000000">
        <w:rPr>
          <w:rtl w:val="0"/>
        </w:rPr>
        <w:t xml:space="preserve">1 Carpeta nro. 3 con hojas rayadas y nombre.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 block de dibujo (tipo EL NENE) en </w:t>
      </w:r>
      <w:r w:rsidDel="00000000" w:rsidR="00000000" w:rsidRPr="00000000">
        <w:rPr>
          <w:u w:val="single"/>
          <w:rtl w:val="0"/>
        </w:rPr>
        <w:t xml:space="preserve">color</w:t>
      </w:r>
      <w:r w:rsidDel="00000000" w:rsidR="00000000" w:rsidRPr="00000000">
        <w:rPr>
          <w:rtl w:val="0"/>
        </w:rPr>
        <w:t xml:space="preserve">, con nombre.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 block de dibujo (tipo EL NENE) </w:t>
      </w:r>
      <w:r w:rsidDel="00000000" w:rsidR="00000000" w:rsidRPr="00000000">
        <w:rPr>
          <w:u w:val="single"/>
          <w:rtl w:val="0"/>
        </w:rPr>
        <w:t xml:space="preserve">blanco</w:t>
      </w:r>
      <w:r w:rsidDel="00000000" w:rsidR="00000000" w:rsidRPr="00000000">
        <w:rPr>
          <w:rtl w:val="0"/>
        </w:rPr>
        <w:t xml:space="preserve">, con nombre.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 block de dibujo (tipo EL NENE) de </w:t>
      </w:r>
      <w:r w:rsidDel="00000000" w:rsidR="00000000" w:rsidRPr="00000000">
        <w:rPr>
          <w:u w:val="single"/>
          <w:rtl w:val="0"/>
        </w:rPr>
        <w:t xml:space="preserve">fantasía</w:t>
      </w:r>
      <w:r w:rsidDel="00000000" w:rsidR="00000000" w:rsidRPr="00000000">
        <w:rPr>
          <w:rtl w:val="0"/>
        </w:rPr>
        <w:t xml:space="preserve">, con nombre.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 Block TIPO Congreso tamaño esquela, con nombre.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 lapicera borrable azul, con nombre.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2 microfibras de colores NEGRO Y ROJO, con nombre.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3 resaltadores de colores diferentes, con nombre.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Cartuchera completa.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rtl w:val="0"/>
        </w:rPr>
        <w:t xml:space="preserve">Voligoma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Tijera, con nombre.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Post it (banderitas).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 Post It (cuadrados)</w:t>
      </w:r>
    </w:p>
    <w:p w:rsidR="00000000" w:rsidDel="00000000" w:rsidP="00000000" w:rsidRDefault="00000000" w:rsidRPr="00000000" w14:paraId="00000027">
      <w:pPr>
        <w:spacing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" w:lineRule="auto"/>
        <w:rPr/>
      </w:pPr>
      <w:r w:rsidDel="00000000" w:rsidR="00000000" w:rsidRPr="00000000">
        <w:rPr>
          <w:rtl w:val="0"/>
        </w:rPr>
        <w:t xml:space="preserve">TODO CON NOMBRE Y APELLIDO.</w:t>
      </w:r>
    </w:p>
    <w:p w:rsidR="00000000" w:rsidDel="00000000" w:rsidP="00000000" w:rsidRDefault="00000000" w:rsidRPr="00000000" w14:paraId="00000029">
      <w:pPr>
        <w:spacing w:before="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Summer reading:” Treasure Island"-Robert Louis Stevenson- ISBN: 9788853631961 (enviado por ACADEU)</w:t>
      </w:r>
    </w:p>
    <w:p w:rsidR="00000000" w:rsidDel="00000000" w:rsidP="00000000" w:rsidRDefault="00000000" w:rsidRPr="00000000" w14:paraId="0000002A">
      <w:pPr>
        <w:spacing w:before="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Classbook: "Harmonize 2"- Student Book - Oxford University Press (With Digital Pack) - ISBN:978-0-19-408256-3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rPr>
          <w:b w:val="1"/>
          <w:bCs w:val="1"/>
          <w:color w:val="2121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>
          <w:b w:val="1"/>
          <w:bCs w:val="1"/>
          <w:color w:val="2121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76" w:lineRule="auto"/>
        <w:ind w:left="2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Ed. Plástica:</w:t>
      </w:r>
    </w:p>
    <w:p w:rsidR="00000000" w:rsidDel="00000000" w:rsidP="00000000" w:rsidRDefault="00000000" w:rsidRPr="00000000" w14:paraId="0000002E">
      <w:pPr>
        <w:spacing w:before="180" w:line="355.20000000000005" w:lineRule="auto"/>
        <w:ind w:left="420" w:right="-86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  <w:t xml:space="preserve">-</w:t>
        <w:tab/>
      </w:r>
      <w:r w:rsidDel="00000000" w:rsidR="00000000" w:rsidRPr="00000000">
        <w:rPr>
          <w:rtl w:val="0"/>
        </w:rPr>
        <w:t xml:space="preserve">1 PINTOR (guardapolvo, remera vieja, camisa, etc).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Con nombre y grado que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vuelve a casa para su lavado.</w:t>
      </w:r>
    </w:p>
    <w:p w:rsidR="00000000" w:rsidDel="00000000" w:rsidP="00000000" w:rsidRDefault="00000000" w:rsidRPr="00000000" w14:paraId="0000002F">
      <w:pPr>
        <w:spacing w:before="20" w:lineRule="auto"/>
        <w:ind w:left="420" w:firstLine="0"/>
        <w:rPr/>
      </w:pPr>
      <w:r w:rsidDel="00000000" w:rsidR="00000000" w:rsidRPr="00000000">
        <w:rPr>
          <w:rtl w:val="0"/>
        </w:rPr>
        <w:t xml:space="preserve">-        </w:t>
        <w:tab/>
        <w:t xml:space="preserve">1 MARCADOR INDELEBLE negro</w:t>
      </w:r>
    </w:p>
    <w:p w:rsidR="00000000" w:rsidDel="00000000" w:rsidP="00000000" w:rsidRDefault="00000000" w:rsidRPr="00000000" w14:paraId="00000030">
      <w:pPr>
        <w:spacing w:before="120" w:lineRule="auto"/>
        <w:ind w:left="42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1 TEMPERA en pote 200cc color AZUL</w:t>
      </w:r>
    </w:p>
    <w:p w:rsidR="00000000" w:rsidDel="00000000" w:rsidP="00000000" w:rsidRDefault="00000000" w:rsidRPr="00000000" w14:paraId="00000031">
      <w:pPr>
        <w:spacing w:before="120" w:lineRule="auto"/>
        <w:ind w:left="42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1 TEMPERA en pote 200cc color ROJO</w:t>
      </w:r>
    </w:p>
    <w:p w:rsidR="00000000" w:rsidDel="00000000" w:rsidP="00000000" w:rsidRDefault="00000000" w:rsidRPr="00000000" w14:paraId="00000032">
      <w:pPr>
        <w:spacing w:before="120" w:lineRule="auto"/>
        <w:ind w:left="42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1 BLOCK de dibujo N°5 BLANCO (24 hojas)</w:t>
      </w:r>
    </w:p>
    <w:p w:rsidR="00000000" w:rsidDel="00000000" w:rsidP="00000000" w:rsidRDefault="00000000" w:rsidRPr="00000000" w14:paraId="00000033">
      <w:pPr>
        <w:spacing w:before="120" w:lineRule="auto"/>
        <w:ind w:left="42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1 BLOCK de dibujo N° 5 COLOR (24 hojas)</w:t>
      </w:r>
    </w:p>
    <w:p w:rsidR="00000000" w:rsidDel="00000000" w:rsidP="00000000" w:rsidRDefault="00000000" w:rsidRPr="00000000" w14:paraId="00000034">
      <w:pPr>
        <w:spacing w:before="120" w:lineRule="auto"/>
        <w:ind w:left="42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1 CARPETA DE SOLAPAS con elástico N° 5</w:t>
      </w:r>
    </w:p>
    <w:p w:rsidR="00000000" w:rsidDel="00000000" w:rsidP="00000000" w:rsidRDefault="00000000" w:rsidRPr="00000000" w14:paraId="00000035">
      <w:pPr>
        <w:spacing w:before="220" w:lineRule="auto"/>
        <w:ind w:left="42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rtl w:val="0"/>
        </w:rPr>
        <w:t xml:space="preserve">MARCADORES FINOS X12 al agua (tipo Trabi)</w:t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after="0" w:before="220" w:lineRule="auto"/>
        <w:ind w:left="420" w:firstLine="0"/>
        <w:rPr>
          <w:b w:val="1"/>
          <w:bCs w:val="1"/>
          <w:sz w:val="22"/>
          <w:szCs w:val="22"/>
          <w:u w:val="single"/>
        </w:rPr>
      </w:pPr>
      <w:bookmarkStart w:colFirst="0" w:colLast="0" w:name="_5lbl9ea2vstb" w:id="1"/>
      <w:bookmarkEnd w:id="1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Tecnología:</w:t>
      </w:r>
    </w:p>
    <w:p w:rsidR="00000000" w:rsidDel="00000000" w:rsidP="00000000" w:rsidRDefault="00000000" w:rsidRPr="00000000" w14:paraId="00000037">
      <w:pPr>
        <w:spacing w:line="247.2" w:lineRule="auto"/>
        <w:ind w:left="420" w:right="700" w:firstLine="0"/>
        <w:rPr/>
      </w:pPr>
      <w:r w:rsidDel="00000000" w:rsidR="00000000" w:rsidRPr="00000000">
        <w:rPr>
          <w:rtl w:val="0"/>
        </w:rPr>
        <w:t xml:space="preserve">● </w:t>
        <w:tab/>
      </w:r>
      <w:r w:rsidDel="00000000" w:rsidR="00000000" w:rsidRPr="00000000">
        <w:rPr>
          <w:rtl w:val="0"/>
        </w:rPr>
        <w:t xml:space="preserve">1 CUADERNO tapa dura E3 (19x24cm) 48 hojas rayado forrado con papel fantasía y etiqueta (se puede seguir usando el del año anterior)</w:t>
      </w:r>
    </w:p>
    <w:p w:rsidR="00000000" w:rsidDel="00000000" w:rsidP="00000000" w:rsidRDefault="00000000" w:rsidRPr="00000000" w14:paraId="00000038">
      <w:pPr>
        <w:spacing w:after="240" w:before="240" w:line="228" w:lineRule="auto"/>
        <w:ind w:left="420" w:firstLine="0"/>
        <w:rPr/>
      </w:pPr>
      <w:r w:rsidDel="00000000" w:rsidR="00000000" w:rsidRPr="00000000">
        <w:rPr>
          <w:rtl w:val="0"/>
        </w:rPr>
        <w:t xml:space="preserve">● </w:t>
        <w:tab/>
      </w:r>
      <w:r w:rsidDel="00000000" w:rsidR="00000000" w:rsidRPr="00000000">
        <w:rPr>
          <w:rtl w:val="0"/>
        </w:rPr>
        <w:t xml:space="preserve">1 BLOC de dibujo N°5 blanco (24 hojas)</w:t>
      </w:r>
    </w:p>
    <w:p w:rsidR="00000000" w:rsidDel="00000000" w:rsidP="00000000" w:rsidRDefault="00000000" w:rsidRPr="00000000" w14:paraId="00000039">
      <w:pPr>
        <w:spacing w:before="20" w:lineRule="auto"/>
        <w:ind w:left="4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44.8" w:lineRule="auto"/>
        <w:ind w:left="420" w:right="320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Les pedimos que los alumnos traigan el material solicitado para las áreas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especiales Plástica y Tecnología en bolsas separadas (con MATERIA, nombre y grado)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en los días de esas materias. El horario de estas clases se informará en la semana de las reuniones de familias ( del 17 al 20 de febrero)</w:t>
      </w:r>
    </w:p>
    <w:p w:rsidR="00000000" w:rsidDel="00000000" w:rsidP="00000000" w:rsidRDefault="00000000" w:rsidRPr="00000000" w14:paraId="0000003B">
      <w:pPr>
        <w:spacing w:before="20" w:lineRule="auto"/>
        <w:ind w:left="4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after="0" w:before="0" w:lineRule="auto"/>
        <w:ind w:left="420" w:firstLine="0"/>
        <w:rPr>
          <w:b w:val="1"/>
          <w:bCs w:val="1"/>
          <w:sz w:val="22"/>
          <w:szCs w:val="22"/>
          <w:u w:val="single"/>
        </w:rPr>
      </w:pPr>
      <w:bookmarkStart w:colFirst="0" w:colLast="0" w:name="_od4cq6sqeax7" w:id="2"/>
      <w:bookmarkEnd w:id="2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Música</w:t>
      </w:r>
    </w:p>
    <w:p w:rsidR="00000000" w:rsidDel="00000000" w:rsidP="00000000" w:rsidRDefault="00000000" w:rsidRPr="00000000" w14:paraId="0000003D">
      <w:pPr>
        <w:spacing w:line="247.2" w:lineRule="auto"/>
        <w:ind w:left="420" w:right="54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1 CUADERNO tapa dura E3 (19x24cm) 48 hojas rayado, forrado de cualquier color con etiqueta (se puede usar el del año anterior)</w:t>
      </w:r>
    </w:p>
    <w:p w:rsidR="00000000" w:rsidDel="00000000" w:rsidP="00000000" w:rsidRDefault="00000000" w:rsidRPr="00000000" w14:paraId="0000003E">
      <w:pPr>
        <w:spacing w:after="240" w:before="240" w:line="225.6" w:lineRule="auto"/>
        <w:ind w:left="4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1 FLAUTA MELÓDICA con nombre.</w:t>
      </w:r>
    </w:p>
    <w:p w:rsidR="00000000" w:rsidDel="00000000" w:rsidP="00000000" w:rsidRDefault="00000000" w:rsidRPr="00000000" w14:paraId="0000003F">
      <w:pPr>
        <w:spacing w:after="240" w:before="240" w:lineRule="auto"/>
        <w:ind w:left="4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before="20" w:lineRule="auto"/>
        <w:ind w:left="4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after="0" w:before="0" w:lineRule="auto"/>
        <w:ind w:left="0" w:firstLine="0"/>
        <w:rPr>
          <w:b w:val="1"/>
          <w:bCs w:val="1"/>
          <w:sz w:val="22"/>
          <w:szCs w:val="22"/>
          <w:u w:val="single"/>
        </w:rPr>
      </w:pPr>
      <w:bookmarkStart w:colFirst="0" w:colLast="0" w:name="_kn34o1t9sfux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Reunión de Familias de 7mo. Grado: LUNES 23 de FEBRERO  a las 8.15 hs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Encuentro de Bienvenida para estudiantes de 1er grado y alumnos/as nuevos del nivel primario: LUNES 23 de Febrero de 2026 de 9.30 a 11 hs.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INICIO DE CLASES PARA NIVEL PRIMARIO: MIÉRCOLES 25 de Febrero de 2026.</w:t>
            </w:r>
          </w:p>
        </w:tc>
      </w:tr>
    </w:tbl>
    <w:p w:rsidR="00000000" w:rsidDel="00000000" w:rsidP="00000000" w:rsidRDefault="00000000" w:rsidRPr="00000000" w14:paraId="00000046">
      <w:pPr>
        <w:spacing w:after="200" w:before="200" w:line="244.8" w:lineRule="auto"/>
        <w:ind w:left="0" w:right="3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Las fichas de Actualización de datos y Médica (2 copias) junto con las autorizaciones se deben descargar e imprimir de la página web del colegio</w:t>
      </w:r>
      <w:hyperlink r:id="rId6">
        <w:r w:rsidDel="00000000" w:rsidR="00000000" w:rsidRPr="00000000">
          <w:rPr>
            <w:b w:val="1"/>
            <w:bCs w:val="1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www.igsanmartin.com.ar</w:t>
        </w:r>
      </w:hyperlink>
      <w:r w:rsidDel="00000000" w:rsidR="00000000" w:rsidRPr="00000000">
        <w:rPr>
          <w:b w:val="1"/>
          <w:bCs w:val="1"/>
          <w:color w:val="0000ff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para entregarla completa y firmada al docente de grado durante la semana de reuniones con familias (del 18 al 27 de febrero) </w:t>
      </w:r>
    </w:p>
    <w:p w:rsidR="00000000" w:rsidDel="00000000" w:rsidP="00000000" w:rsidRDefault="00000000" w:rsidRPr="00000000" w14:paraId="00000047">
      <w:pPr>
        <w:spacing w:line="247.2" w:lineRule="auto"/>
        <w:ind w:left="0" w:right="56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Les recordamos que todas las prendas del uniforme deben tener nombre y apellido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claro y  legible.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47.2" w:lineRule="auto"/>
        <w:ind w:left="0" w:right="54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Podrán entregar el material solicitado en la lista (todo con nombre) en la reunión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familias.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after="240" w:before="240" w:lineRule="auto"/>
      <w:ind w:left="1140" w:firstLine="300"/>
      <w:jc w:val="center"/>
      <w:rPr/>
    </w:pPr>
    <w:r w:rsidDel="00000000" w:rsidR="00000000" w:rsidRPr="00000000">
      <w:rPr>
        <w:rtl w:val="0"/>
      </w:rPr>
      <w:t xml:space="preserve">Instituto Gral. San Martín (A-438)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1428750</wp:posOffset>
          </wp:positionH>
          <wp:positionV relativeFrom="paragraph">
            <wp:posOffset>-142874</wp:posOffset>
          </wp:positionV>
          <wp:extent cx="506730" cy="5715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igsanmartin.com.ar/" TargetMode="External"/><Relationship Id="rId7" Type="http://schemas.openxmlformats.org/officeDocument/2006/relationships/hyperlink" Target="http://www.igsanmartin.com.ar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